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1C27E" w14:textId="45888220" w:rsidR="00FB31A4" w:rsidRDefault="00000000">
      <w:pPr>
        <w:pStyle w:val="Corptext"/>
      </w:pPr>
      <w:r>
        <w:rPr>
          <w:szCs w:val="24"/>
        </w:rPr>
        <w:t xml:space="preserve">Nr. </w:t>
      </w:r>
      <w:r w:rsidR="0022164D">
        <w:rPr>
          <w:b/>
          <w:bCs/>
          <w:szCs w:val="24"/>
        </w:rPr>
        <w:t>9049/28.05.2026</w:t>
      </w:r>
    </w:p>
    <w:p w14:paraId="573F54C8" w14:textId="77777777" w:rsidR="00FB31A4" w:rsidRDefault="00000000">
      <w:r>
        <w:rPr>
          <w:szCs w:val="24"/>
        </w:rPr>
        <w:pict w14:anchorId="411F5490">
          <v:rect id="_x0000_i1025" style="width:0;height:1.5pt" o:hralign="center" o:hrstd="t" o:hr="t"/>
        </w:pict>
      </w:r>
    </w:p>
    <w:p w14:paraId="33A463FC" w14:textId="77777777" w:rsidR="00FB31A4" w:rsidRDefault="00000000">
      <w:pPr>
        <w:pStyle w:val="Titlu1"/>
      </w:pPr>
      <w:bookmarkStart w:id="0" w:name="referat-de-aprobare"/>
      <w:r>
        <w:rPr>
          <w:rFonts w:ascii="Times New Roman" w:eastAsia="Times New Roman" w:hAnsi="Times New Roman" w:cs="Times New Roman"/>
        </w:rPr>
        <w:t>REFERAT DE APROBARE</w:t>
      </w:r>
    </w:p>
    <w:p w14:paraId="26B39E2A" w14:textId="77777777" w:rsidR="00F25C23" w:rsidRPr="00F25C23" w:rsidRDefault="00000000" w:rsidP="008B3620">
      <w:pPr>
        <w:jc w:val="center"/>
        <w:rPr>
          <w:b/>
          <w:bCs/>
          <w:szCs w:val="24"/>
        </w:rPr>
      </w:pPr>
      <w:r w:rsidRPr="00F25C23">
        <w:rPr>
          <w:b/>
          <w:bCs/>
          <w:szCs w:val="24"/>
        </w:rPr>
        <w:t xml:space="preserve">privind </w:t>
      </w:r>
    </w:p>
    <w:p w14:paraId="44E1AFA5" w14:textId="549F8CF4" w:rsidR="00F25C23" w:rsidRPr="00F25C23" w:rsidRDefault="00F25C23" w:rsidP="008B3620">
      <w:pPr>
        <w:jc w:val="center"/>
        <w:rPr>
          <w:b/>
          <w:bCs/>
          <w:szCs w:val="24"/>
        </w:rPr>
      </w:pPr>
      <w:r w:rsidRPr="00F25C23">
        <w:rPr>
          <w:b/>
          <w:bCs/>
          <w:szCs w:val="24"/>
        </w:rPr>
        <w:t xml:space="preserve">PROIECTUL DE HOTĂRÂRE </w:t>
      </w:r>
    </w:p>
    <w:p w14:paraId="52A93A11" w14:textId="23DBE823" w:rsidR="00F25C23" w:rsidRPr="00F25C23" w:rsidRDefault="00F25C23" w:rsidP="008B3620">
      <w:pPr>
        <w:jc w:val="center"/>
        <w:rPr>
          <w:b/>
          <w:bCs/>
          <w:szCs w:val="24"/>
        </w:rPr>
      </w:pPr>
      <w:r w:rsidRPr="00F25C23">
        <w:rPr>
          <w:b/>
          <w:bCs/>
          <w:szCs w:val="24"/>
        </w:rPr>
        <w:t>Nr. 39/9048/28.05.2026</w:t>
      </w:r>
    </w:p>
    <w:p w14:paraId="6B031EC4" w14:textId="1E84874C" w:rsidR="008B3620" w:rsidRDefault="00671283" w:rsidP="008B3620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Privind </w:t>
      </w:r>
      <w:r w:rsidR="00000000">
        <w:rPr>
          <w:b/>
          <w:bCs/>
          <w:szCs w:val="24"/>
        </w:rPr>
        <w:t xml:space="preserve">aprobarea </w:t>
      </w:r>
    </w:p>
    <w:p w14:paraId="3C836ABE" w14:textId="310013C4" w:rsidR="008B3620" w:rsidRDefault="008B3620" w:rsidP="008B3620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Programului de transport public local la nivelul UAT Orașul Buziaș</w:t>
      </w:r>
    </w:p>
    <w:p w14:paraId="42FBADE8" w14:textId="18A2C7FA" w:rsidR="00FB31A4" w:rsidRDefault="008B3620" w:rsidP="008B3620">
      <w:pPr>
        <w:pStyle w:val="Corptext"/>
        <w:jc w:val="center"/>
      </w:pPr>
      <w:r w:rsidRPr="00CC5FEB">
        <w:rPr>
          <w:b/>
          <w:bCs/>
          <w:szCs w:val="24"/>
        </w:rPr>
        <w:t xml:space="preserve">componenta urban – </w:t>
      </w:r>
      <w:proofErr w:type="spellStart"/>
      <w:r w:rsidRPr="00CC5FEB">
        <w:rPr>
          <w:b/>
          <w:bCs/>
          <w:szCs w:val="24"/>
        </w:rPr>
        <w:t>periurban</w:t>
      </w:r>
      <w:proofErr w:type="spellEnd"/>
      <w:r w:rsidRPr="00CC5FEB">
        <w:rPr>
          <w:b/>
          <w:bCs/>
          <w:szCs w:val="24"/>
        </w:rPr>
        <w:t xml:space="preserve"> intern cu microbuze electrice -</w:t>
      </w:r>
    </w:p>
    <w:p w14:paraId="4C4B8894" w14:textId="77777777" w:rsidR="00FB31A4" w:rsidRDefault="00000000">
      <w:r>
        <w:rPr>
          <w:szCs w:val="24"/>
        </w:rPr>
        <w:pict w14:anchorId="69FBEEB4">
          <v:rect id="_x0000_i1026" style="width:0;height:1.5pt" o:hralign="center" o:hrstd="t" o:hr="t"/>
        </w:pict>
      </w:r>
    </w:p>
    <w:p w14:paraId="08C373CE" w14:textId="77777777" w:rsidR="00FB31A4" w:rsidRDefault="00000000">
      <w:r>
        <w:rPr>
          <w:b/>
          <w:bCs/>
          <w:szCs w:val="24"/>
        </w:rPr>
        <w:t>Inițiator:</w:t>
      </w:r>
      <w:r>
        <w:rPr>
          <w:szCs w:val="24"/>
        </w:rPr>
        <w:t xml:space="preserve"> Sorin MUNTEANU — Primarul Orașului Buziaș </w:t>
      </w:r>
      <w:r>
        <w:rPr>
          <w:b/>
          <w:bCs/>
          <w:szCs w:val="24"/>
        </w:rPr>
        <w:t>Destinatar:</w:t>
      </w:r>
      <w:r>
        <w:rPr>
          <w:szCs w:val="24"/>
        </w:rPr>
        <w:t xml:space="preserve"> Consiliul Local al Orașului Buziaș </w:t>
      </w:r>
      <w:r>
        <w:rPr>
          <w:b/>
          <w:bCs/>
          <w:szCs w:val="24"/>
        </w:rPr>
        <w:t>Temei procedural:</w:t>
      </w:r>
      <w:r>
        <w:rPr>
          <w:szCs w:val="24"/>
        </w:rPr>
        <w:t xml:space="preserve"> art. 136 alin. (8) lit. a) din OUG nr. 57/2019; art. 30 din Legea nr. 24/2000</w:t>
      </w:r>
    </w:p>
    <w:p w14:paraId="4D3E57BD" w14:textId="77777777" w:rsidR="00FB31A4" w:rsidRDefault="00000000">
      <w:r>
        <w:rPr>
          <w:szCs w:val="24"/>
        </w:rPr>
        <w:pict w14:anchorId="010159CB">
          <v:rect id="_x0000_i1027" style="width:0;height:1.5pt" o:hralign="center" o:hrstd="t" o:hr="t"/>
        </w:pict>
      </w:r>
    </w:p>
    <w:p w14:paraId="6BB8C673" w14:textId="77777777" w:rsidR="00FB31A4" w:rsidRDefault="00000000">
      <w:pPr>
        <w:pStyle w:val="Titlu2"/>
      </w:pPr>
      <w:bookmarkStart w:id="1" w:name="i.-obiectul-referatului"/>
      <w:r>
        <w:rPr>
          <w:rFonts w:ascii="Times New Roman" w:eastAsia="Times New Roman" w:hAnsi="Times New Roman" w:cs="Times New Roman"/>
        </w:rPr>
        <w:t>I. OBIECTUL REFERATULUI</w:t>
      </w:r>
    </w:p>
    <w:p w14:paraId="2AA20CFC" w14:textId="77777777" w:rsidR="00FB31A4" w:rsidRDefault="00000000">
      <w:r>
        <w:rPr>
          <w:szCs w:val="24"/>
        </w:rPr>
        <w:t xml:space="preserve">În calitate de Primar al Orașului Buziaș și inițiator al proiectului de hotărâre, supun spre dezbatere și aprobare Consiliului Local proiectul de hotărâre privind </w:t>
      </w:r>
      <w:r>
        <w:rPr>
          <w:b/>
          <w:bCs/>
          <w:szCs w:val="24"/>
        </w:rPr>
        <w:t>aprobarea Programului de transport public local al UAT Orașul Buziaș</w:t>
      </w:r>
      <w:r>
        <w:rPr>
          <w:szCs w:val="24"/>
        </w:rPr>
        <w:t xml:space="preserve">, document </w:t>
      </w:r>
      <w:proofErr w:type="spellStart"/>
      <w:r>
        <w:rPr>
          <w:szCs w:val="24"/>
        </w:rPr>
        <w:t>tehnico</w:t>
      </w:r>
      <w:proofErr w:type="spellEnd"/>
      <w:r>
        <w:rPr>
          <w:szCs w:val="24"/>
        </w:rPr>
        <w:t xml:space="preserve">-administrativ operațional, </w:t>
      </w:r>
      <w:r>
        <w:rPr>
          <w:b/>
          <w:bCs/>
          <w:szCs w:val="24"/>
        </w:rPr>
        <w:t>Anexa 1 a Contractului-cadru</w:t>
      </w:r>
      <w:r>
        <w:rPr>
          <w:szCs w:val="24"/>
        </w:rPr>
        <w:t xml:space="preserve"> de delegare conform Ord. comun ANRSC + ANAP nr. 131/1.401/2019, integrat în Contractul Grupa 3 ADI TRANSTIMIȘ.</w:t>
      </w:r>
    </w:p>
    <w:p w14:paraId="25D8E5E8" w14:textId="77777777" w:rsidR="00FB31A4" w:rsidRDefault="00000000">
      <w:r>
        <w:rPr>
          <w:szCs w:val="24"/>
        </w:rPr>
        <w:pict w14:anchorId="2BDE7187">
          <v:rect id="_x0000_i1028" style="width:0;height:1.5pt" o:hralign="center" o:hrstd="t" o:hr="t"/>
        </w:pict>
      </w:r>
    </w:p>
    <w:p w14:paraId="0CF8BE44" w14:textId="77777777" w:rsidR="00FB31A4" w:rsidRDefault="00000000">
      <w:pPr>
        <w:pStyle w:val="Titlu2"/>
      </w:pPr>
      <w:bookmarkStart w:id="2" w:name="ii.-expunere-de-motive"/>
      <w:bookmarkEnd w:id="1"/>
      <w:r>
        <w:rPr>
          <w:rFonts w:ascii="Times New Roman" w:eastAsia="Times New Roman" w:hAnsi="Times New Roman" w:cs="Times New Roman"/>
        </w:rPr>
        <w:t>II. EXPUNERE DE MOTIVE</w:t>
      </w:r>
    </w:p>
    <w:p w14:paraId="3DA7E708" w14:textId="77777777" w:rsidR="00FB31A4" w:rsidRDefault="00000000">
      <w:pPr>
        <w:pStyle w:val="Titlu3"/>
      </w:pPr>
      <w:bookmarkStart w:id="3" w:name="ii.1.-context-operațional"/>
      <w:r>
        <w:rPr>
          <w:rFonts w:ascii="Times New Roman" w:eastAsia="Times New Roman" w:hAnsi="Times New Roman" w:cs="Times New Roman"/>
        </w:rPr>
        <w:t>II.1. Context operațional</w:t>
      </w:r>
    </w:p>
    <w:p w14:paraId="6D56FDD0" w14:textId="0901F7DF" w:rsidR="00FB31A4" w:rsidRDefault="00000000">
      <w:r>
        <w:rPr>
          <w:szCs w:val="24"/>
        </w:rPr>
        <w:t xml:space="preserve">Aprobarea Programului de transport este </w:t>
      </w:r>
      <w:r>
        <w:rPr>
          <w:b/>
          <w:bCs/>
          <w:szCs w:val="24"/>
        </w:rPr>
        <w:t>etapa de operaționalizare</w:t>
      </w:r>
      <w:r>
        <w:rPr>
          <w:szCs w:val="24"/>
        </w:rPr>
        <w:t xml:space="preserve"> a Studiului de oportunitate și a Strategiei locale. În timp ce Studiul fundamentează </w:t>
      </w:r>
      <w:r>
        <w:rPr>
          <w:b/>
          <w:bCs/>
          <w:szCs w:val="24"/>
        </w:rPr>
        <w:t>opțiunea pentru gestiune delegată</w:t>
      </w:r>
      <w:r>
        <w:rPr>
          <w:szCs w:val="24"/>
        </w:rPr>
        <w:t xml:space="preserve">, iar Strategia stabilește </w:t>
      </w:r>
      <w:r>
        <w:rPr>
          <w:b/>
          <w:bCs/>
          <w:szCs w:val="24"/>
        </w:rPr>
        <w:t>viziunea pe termen mediu și lung</w:t>
      </w:r>
      <w:r>
        <w:rPr>
          <w:szCs w:val="24"/>
        </w:rPr>
        <w:t xml:space="preserve">, Programul concretizează </w:t>
      </w:r>
      <w:r>
        <w:rPr>
          <w:b/>
          <w:bCs/>
          <w:szCs w:val="24"/>
        </w:rPr>
        <w:t>organizarea zilnică a serviciului</w:t>
      </w:r>
      <w:r>
        <w:rPr>
          <w:szCs w:val="24"/>
        </w:rPr>
        <w:t>: trasee, capacități, orare, tarife, indicatori.</w:t>
      </w:r>
    </w:p>
    <w:p w14:paraId="3D540195" w14:textId="77777777" w:rsidR="00FB31A4" w:rsidRDefault="00000000">
      <w:pPr>
        <w:pStyle w:val="Corptext"/>
      </w:pPr>
      <w:r>
        <w:rPr>
          <w:szCs w:val="24"/>
        </w:rPr>
        <w:t xml:space="preserve">Fără un Program de transport adoptat prin HCL și avizat de ANRSC, serviciul public de transport local Buziaș </w:t>
      </w:r>
      <w:r>
        <w:rPr>
          <w:b/>
          <w:bCs/>
          <w:szCs w:val="24"/>
        </w:rPr>
        <w:t>nu poate funcționa în regim legal</w:t>
      </w:r>
      <w:r>
        <w:rPr>
          <w:szCs w:val="24"/>
        </w:rPr>
        <w:t xml:space="preserve"> — orice exploatare comercială fără temei juridic adecvat ar atrage sancțiuni ANRSC și expune UAT la corecții financiare ale Curții de Conturi.</w:t>
      </w:r>
    </w:p>
    <w:p w14:paraId="5ACD960E" w14:textId="77777777" w:rsidR="00FB31A4" w:rsidRDefault="00000000">
      <w:pPr>
        <w:pStyle w:val="Titlu3"/>
      </w:pPr>
      <w:bookmarkStart w:id="4" w:name="ii.2.-necesitatea-juridică-imperativă"/>
      <w:bookmarkEnd w:id="3"/>
      <w:r>
        <w:rPr>
          <w:rFonts w:ascii="Times New Roman" w:eastAsia="Times New Roman" w:hAnsi="Times New Roman" w:cs="Times New Roman"/>
        </w:rPr>
        <w:lastRenderedPageBreak/>
        <w:t>II.2. Necesitatea juridică imperativă</w:t>
      </w:r>
    </w:p>
    <w:p w14:paraId="1C028AA1" w14:textId="4CE26387" w:rsidR="00FB31A4" w:rsidRDefault="00000000">
      <w:r>
        <w:rPr>
          <w:szCs w:val="24"/>
        </w:rPr>
        <w:t xml:space="preserve">Conform </w:t>
      </w:r>
      <w:r>
        <w:rPr>
          <w:b/>
          <w:bCs/>
          <w:szCs w:val="24"/>
        </w:rPr>
        <w:t>art. 17 alin. (1) lit. b) din Legea nr. 92/2007</w:t>
      </w:r>
      <w:r>
        <w:rPr>
          <w:szCs w:val="24"/>
        </w:rPr>
        <w:t xml:space="preserve">, „elaborarea și aprobarea programelor de transport” constituie atribuție expresă a Consiliului Local. </w:t>
      </w:r>
      <w:r>
        <w:rPr>
          <w:b/>
          <w:bCs/>
          <w:szCs w:val="24"/>
        </w:rPr>
        <w:t>Art. 27 alin. (1)</w:t>
      </w:r>
      <w:r>
        <w:rPr>
          <w:szCs w:val="24"/>
        </w:rPr>
        <w:t xml:space="preserve"> consacră obligativitatea avizului ANRSC și a consultării operatorilor și utilizatorilor, iar </w:t>
      </w:r>
      <w:r>
        <w:rPr>
          <w:b/>
          <w:bCs/>
          <w:szCs w:val="24"/>
        </w:rPr>
        <w:t>alin. (2)</w:t>
      </w:r>
      <w:r>
        <w:rPr>
          <w:szCs w:val="24"/>
        </w:rPr>
        <w:t xml:space="preserve"> detaliază </w:t>
      </w:r>
      <w:r>
        <w:rPr>
          <w:b/>
          <w:bCs/>
          <w:szCs w:val="24"/>
        </w:rPr>
        <w:t>conținutul minimal obligatoriu</w:t>
      </w:r>
      <w:r>
        <w:rPr>
          <w:szCs w:val="24"/>
        </w:rPr>
        <w:t>.</w:t>
      </w:r>
    </w:p>
    <w:p w14:paraId="288CF96A" w14:textId="77777777" w:rsidR="00FB31A4" w:rsidRDefault="00000000">
      <w:pPr>
        <w:pStyle w:val="Corptext"/>
      </w:pPr>
      <w:r>
        <w:rPr>
          <w:szCs w:val="24"/>
        </w:rPr>
        <w:t xml:space="preserve">Programul de transport reprezintă, în temeiul </w:t>
      </w:r>
      <w:r>
        <w:rPr>
          <w:b/>
          <w:bCs/>
          <w:szCs w:val="24"/>
        </w:rPr>
        <w:t>Ord. comun ANRSC + ANAP nr. 131/1.401/2019</w:t>
      </w:r>
      <w:r>
        <w:rPr>
          <w:szCs w:val="24"/>
        </w:rPr>
        <w:t xml:space="preserve">, </w:t>
      </w:r>
      <w:r>
        <w:rPr>
          <w:b/>
          <w:bCs/>
          <w:szCs w:val="24"/>
        </w:rPr>
        <w:t>Anexa 1 a Contractului-cadru de delegare</w:t>
      </w:r>
      <w:r>
        <w:rPr>
          <w:szCs w:val="24"/>
        </w:rPr>
        <w:t xml:space="preserve"> — element esențial al raporturilor juridice dintre UAT, ADI TRANSTIMIȘ și operatorul Grupa 3.</w:t>
      </w:r>
    </w:p>
    <w:p w14:paraId="43491074" w14:textId="77777777" w:rsidR="00FB31A4" w:rsidRDefault="00000000">
      <w:pPr>
        <w:pStyle w:val="Titlu3"/>
      </w:pPr>
      <w:bookmarkStart w:id="5" w:name="X086640a42d52ea793bccbe61bd9fdbd45a39c71"/>
      <w:bookmarkEnd w:id="4"/>
      <w:r>
        <w:rPr>
          <w:rFonts w:ascii="Times New Roman" w:eastAsia="Times New Roman" w:hAnsi="Times New Roman" w:cs="Times New Roman"/>
        </w:rPr>
        <w:t>II.3. Caracteristicile Programului propus</w:t>
      </w:r>
    </w:p>
    <w:p w14:paraId="65090DC7" w14:textId="77777777" w:rsidR="00FB31A4" w:rsidRDefault="00000000">
      <w:r>
        <w:rPr>
          <w:szCs w:val="24"/>
        </w:rPr>
        <w:t>Programul ia în considerare specificul UAT Orașul Buziaș:</w:t>
      </w:r>
    </w:p>
    <w:p w14:paraId="27626AC1" w14:textId="77777777" w:rsidR="00FB31A4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Caracter de stațiune balneară de interes național</w:t>
      </w:r>
      <w:r>
        <w:rPr>
          <w:szCs w:val="24"/>
        </w:rPr>
        <w:t xml:space="preserve"> — aflux sezonier de pacienți/turiști (martie-octombrie), trasee diferențiate pentru perioada balneară;</w:t>
      </w:r>
    </w:p>
    <w:p w14:paraId="05A63154" w14:textId="77777777" w:rsidR="00FB31A4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Profil demografic</w:t>
      </w:r>
      <w:r>
        <w:rPr>
          <w:szCs w:val="24"/>
        </w:rPr>
        <w:t xml:space="preserve"> — pondere ridicată a populației vârstnice (≥ 28% din populație) și a pacienților cu mobilitate redusă;</w:t>
      </w:r>
    </w:p>
    <w:p w14:paraId="53BF145E" w14:textId="77777777" w:rsidR="00FB31A4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Rețea fizică</w:t>
      </w:r>
      <w:r>
        <w:rPr>
          <w:szCs w:val="24"/>
        </w:rPr>
        <w:t xml:space="preserve"> — interconectare centru istoric / cartiere rezidențiale / zonă balneară / zonă economică / unități educaționale;</w:t>
      </w:r>
    </w:p>
    <w:p w14:paraId="647D4478" w14:textId="77777777" w:rsidR="00FB31A4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Integrare TRANSTIMIȘ</w:t>
      </w:r>
      <w:r>
        <w:rPr>
          <w:szCs w:val="24"/>
        </w:rPr>
        <w:t xml:space="preserve"> — Grupa 3, conexiuni cu Lugoj, Timișoara și UAT-urile membre din rețea;</w:t>
      </w:r>
    </w:p>
    <w:p w14:paraId="34B8A622" w14:textId="77777777" w:rsidR="00FB31A4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Flota propusă</w:t>
      </w:r>
      <w:r>
        <w:rPr>
          <w:szCs w:val="24"/>
        </w:rPr>
        <w:t xml:space="preserve"> — microbuze min. 16-22 locuri, minim EURO VI sau electrice, accesibile PMR (rampe, anunțuri audio-vizuale);</w:t>
      </w:r>
    </w:p>
    <w:p w14:paraId="2ACA2777" w14:textId="77777777" w:rsidR="00FB31A4" w:rsidRDefault="00000000">
      <w:pPr>
        <w:numPr>
          <w:ilvl w:val="0"/>
          <w:numId w:val="11"/>
        </w:numPr>
      </w:pPr>
      <w:r>
        <w:rPr>
          <w:b/>
          <w:bCs/>
          <w:szCs w:val="24"/>
        </w:rPr>
        <w:t>Sistem e-</w:t>
      </w:r>
      <w:proofErr w:type="spellStart"/>
      <w:r>
        <w:rPr>
          <w:b/>
          <w:bCs/>
          <w:szCs w:val="24"/>
        </w:rPr>
        <w:t>ticketing</w:t>
      </w:r>
      <w:proofErr w:type="spellEnd"/>
      <w:r>
        <w:rPr>
          <w:szCs w:val="24"/>
        </w:rPr>
        <w:t xml:space="preserve"> — comun ADI TRANSTIMIȘ, cu validatori, carduri, plată mobile.</w:t>
      </w:r>
    </w:p>
    <w:p w14:paraId="11AC9056" w14:textId="77777777" w:rsidR="00FB31A4" w:rsidRDefault="00000000">
      <w:bookmarkStart w:id="6" w:name="ii.7.-oportunitate"/>
      <w:bookmarkEnd w:id="5"/>
      <w:r>
        <w:rPr>
          <w:szCs w:val="24"/>
        </w:rPr>
        <w:pict w14:anchorId="0FB6050A">
          <v:rect id="_x0000_i1029" style="width:0;height:1.5pt" o:hralign="center" o:hrstd="t" o:hr="t"/>
        </w:pict>
      </w:r>
    </w:p>
    <w:p w14:paraId="2429EE5D" w14:textId="77777777" w:rsidR="00FB31A4" w:rsidRDefault="00000000">
      <w:pPr>
        <w:pStyle w:val="Titlu2"/>
      </w:pPr>
      <w:bookmarkStart w:id="7" w:name="iii.-articolele-propuse-pentru-hcl"/>
      <w:bookmarkEnd w:id="2"/>
      <w:bookmarkEnd w:id="6"/>
      <w:r>
        <w:rPr>
          <w:rFonts w:ascii="Times New Roman" w:eastAsia="Times New Roman" w:hAnsi="Times New Roman" w:cs="Times New Roman"/>
        </w:rPr>
        <w:t>III. ARTICOLELE PROPUSE PENTRU HCL</w:t>
      </w:r>
    </w:p>
    <w:p w14:paraId="6A6A0653" w14:textId="77777777" w:rsidR="008C2DD0" w:rsidRDefault="008C2DD0" w:rsidP="008C2DD0">
      <w:r>
        <w:rPr>
          <w:b/>
          <w:bCs/>
          <w:szCs w:val="24"/>
        </w:rPr>
        <w:t>Art. 1.</w:t>
      </w:r>
      <w:r>
        <w:rPr>
          <w:szCs w:val="24"/>
        </w:rPr>
        <w:t xml:space="preserve"> Se aprobă</w:t>
      </w:r>
      <w:r w:rsidRPr="00280E2F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Programul de transport public local la nivelul UAT Orașul Buziaș </w:t>
      </w:r>
      <w:r w:rsidRPr="00CC5FEB">
        <w:rPr>
          <w:b/>
          <w:bCs/>
          <w:szCs w:val="24"/>
        </w:rPr>
        <w:t xml:space="preserve">componenta urban – </w:t>
      </w:r>
      <w:proofErr w:type="spellStart"/>
      <w:r w:rsidRPr="00CC5FEB">
        <w:rPr>
          <w:b/>
          <w:bCs/>
          <w:szCs w:val="24"/>
        </w:rPr>
        <w:t>periurban</w:t>
      </w:r>
      <w:proofErr w:type="spellEnd"/>
      <w:r w:rsidRPr="00CC5FEB">
        <w:rPr>
          <w:b/>
          <w:bCs/>
          <w:szCs w:val="24"/>
        </w:rPr>
        <w:t xml:space="preserve"> intern cu microbuze electrice -</w:t>
      </w:r>
      <w:r>
        <w:rPr>
          <w:b/>
          <w:bCs/>
          <w:szCs w:val="24"/>
        </w:rPr>
        <w:t xml:space="preserve"> </w:t>
      </w:r>
      <w:r>
        <w:rPr>
          <w:szCs w:val="24"/>
        </w:rPr>
        <w:t>conform Anexei nr. 1, care face parte integrantă din prezenta hotărâre.</w:t>
      </w:r>
    </w:p>
    <w:p w14:paraId="00819CDC" w14:textId="77777777" w:rsidR="008C2DD0" w:rsidRDefault="008C2DD0" w:rsidP="008C2DD0">
      <w:pPr>
        <w:pStyle w:val="Corptext"/>
      </w:pPr>
      <w:r>
        <w:rPr>
          <w:b/>
          <w:bCs/>
          <w:szCs w:val="24"/>
        </w:rPr>
        <w:t>Art. 2.</w:t>
      </w:r>
      <w:r>
        <w:rPr>
          <w:szCs w:val="24"/>
        </w:rPr>
        <w:t xml:space="preserve"> Programul de transport constituie Anexa 1 a Contractului de delegare Grupa 3 ADI TRANSTIMIȘ și se transmite ADI TRANSTIMIȘ pentru integrare în Programul comun.</w:t>
      </w:r>
    </w:p>
    <w:p w14:paraId="076B5D52" w14:textId="77777777" w:rsidR="008C2DD0" w:rsidRDefault="008C2DD0" w:rsidP="008C2DD0">
      <w:pPr>
        <w:pStyle w:val="Corptext"/>
      </w:pPr>
      <w:r>
        <w:rPr>
          <w:b/>
          <w:bCs/>
          <w:szCs w:val="24"/>
        </w:rPr>
        <w:t>Art. 3.</w:t>
      </w:r>
      <w:r>
        <w:rPr>
          <w:szCs w:val="24"/>
        </w:rPr>
        <w:t xml:space="preserve"> Programul se aplică sub avizul ANRSC, obținut conform art. 27 alin. (1) din Legea nr. 92/2007.</w:t>
      </w:r>
    </w:p>
    <w:p w14:paraId="3CE7CB83" w14:textId="77777777" w:rsidR="008C2DD0" w:rsidRDefault="008C2DD0" w:rsidP="008C2DD0">
      <w:pPr>
        <w:pStyle w:val="Corptext"/>
      </w:pPr>
      <w:r>
        <w:rPr>
          <w:b/>
          <w:bCs/>
          <w:szCs w:val="24"/>
        </w:rPr>
        <w:t>Art. 4.</w:t>
      </w:r>
      <w:r>
        <w:rPr>
          <w:szCs w:val="24"/>
        </w:rPr>
        <w:t xml:space="preserve"> Programul se actualizează ori de câte ori se impune adaptarea (modificări legislative, evoluția PMUD Buziaș, cerințe operaționale).</w:t>
      </w:r>
    </w:p>
    <w:p w14:paraId="237732D3" w14:textId="77777777" w:rsidR="008C2DD0" w:rsidRDefault="008C2DD0" w:rsidP="008C2DD0">
      <w:pPr>
        <w:pStyle w:val="Corptext"/>
      </w:pPr>
      <w:r>
        <w:rPr>
          <w:b/>
          <w:bCs/>
          <w:szCs w:val="24"/>
        </w:rPr>
        <w:t>Art. 5.</w:t>
      </w:r>
      <w:r>
        <w:rPr>
          <w:szCs w:val="24"/>
        </w:rPr>
        <w:t xml:space="preserve"> Cu ducerea la îndeplinire se însărcinează Primarul Orașului Buziaș.</w:t>
      </w:r>
    </w:p>
    <w:p w14:paraId="20AA848C" w14:textId="77777777" w:rsidR="008C2DD0" w:rsidRDefault="008C2DD0">
      <w:pPr>
        <w:rPr>
          <w:szCs w:val="24"/>
        </w:rPr>
      </w:pPr>
    </w:p>
    <w:p w14:paraId="6698CEDA" w14:textId="041E7CE8" w:rsidR="00FB31A4" w:rsidRDefault="00000000">
      <w:r>
        <w:rPr>
          <w:szCs w:val="24"/>
        </w:rPr>
        <w:pict w14:anchorId="54EC0A10">
          <v:rect id="_x0000_i1030" style="width:0;height:1.5pt" o:hralign="center" o:hrstd="t" o:hr="t"/>
        </w:pict>
      </w:r>
    </w:p>
    <w:p w14:paraId="0F446A66" w14:textId="77777777" w:rsidR="00FB31A4" w:rsidRDefault="00000000">
      <w:pPr>
        <w:pStyle w:val="Titlu2"/>
      </w:pPr>
      <w:bookmarkStart w:id="8" w:name="iv.-concluzie-și-propunere"/>
      <w:bookmarkEnd w:id="7"/>
      <w:r>
        <w:rPr>
          <w:rFonts w:ascii="Times New Roman" w:eastAsia="Times New Roman" w:hAnsi="Times New Roman" w:cs="Times New Roman"/>
        </w:rPr>
        <w:t>IV. CONCLUZIE ȘI PROPUNERE</w:t>
      </w:r>
    </w:p>
    <w:p w14:paraId="4EB27F6E" w14:textId="77777777" w:rsidR="00FB31A4" w:rsidRDefault="00000000">
      <w:r>
        <w:rPr>
          <w:szCs w:val="24"/>
        </w:rPr>
        <w:t xml:space="preserve">În considerarea celor expuse, în calitate de </w:t>
      </w:r>
      <w:r>
        <w:rPr>
          <w:b/>
          <w:bCs/>
          <w:szCs w:val="24"/>
        </w:rPr>
        <w:t>inițiator</w:t>
      </w:r>
      <w:r>
        <w:rPr>
          <w:szCs w:val="24"/>
        </w:rPr>
        <w:t xml:space="preserve"> al proiectului de hotărâre, conform art. 136 alin. (1) din OUG nr. 57/2019:</w:t>
      </w:r>
    </w:p>
    <w:p w14:paraId="30CF7787" w14:textId="77777777" w:rsidR="00FB31A4" w:rsidRDefault="00000000">
      <w:pPr>
        <w:pStyle w:val="Corptext"/>
      </w:pPr>
      <w:r>
        <w:rPr>
          <w:b/>
          <w:bCs/>
          <w:szCs w:val="24"/>
        </w:rPr>
        <w:t>PROPUN</w:t>
      </w:r>
      <w:r>
        <w:rPr>
          <w:szCs w:val="24"/>
        </w:rPr>
        <w:t xml:space="preserve"> Consiliului Local al Orașului Buziaș aprobarea proiectului de hotărâre privind aprobarea Programului de transport public local al UAT Orașul Buziaș, în forma redactată și anexată, cu </w:t>
      </w:r>
      <w:r>
        <w:rPr>
          <w:b/>
          <w:bCs/>
          <w:szCs w:val="24"/>
        </w:rPr>
        <w:t>majoritate absolută</w:t>
      </w:r>
      <w:r>
        <w:rPr>
          <w:szCs w:val="24"/>
        </w:rPr>
        <w:t>, conform art. 139 alin. (3) lit. c) din OUG nr. 57/2019.</w:t>
      </w:r>
    </w:p>
    <w:p w14:paraId="22294458" w14:textId="77777777" w:rsidR="00FB31A4" w:rsidRDefault="00000000">
      <w:r>
        <w:rPr>
          <w:szCs w:val="24"/>
        </w:rPr>
        <w:pict w14:anchorId="7E4AFD8F">
          <v:rect id="_x0000_i1031" style="width:0;height:1.5pt" o:hralign="center" o:hrstd="t" o:hr="t"/>
        </w:pict>
      </w:r>
    </w:p>
    <w:bookmarkEnd w:id="0"/>
    <w:bookmarkEnd w:id="8"/>
    <w:p w14:paraId="43B0E561" w14:textId="77777777" w:rsidR="00FB31A4" w:rsidRDefault="00FB31A4"/>
    <w:p w14:paraId="745CA1A3" w14:textId="77777777" w:rsidR="00FB31A4" w:rsidRDefault="00FB31A4"/>
    <w:p w14:paraId="20B1DD88" w14:textId="77777777" w:rsidR="00FB31A4" w:rsidRDefault="00000000">
      <w:pPr>
        <w:ind w:firstLine="0"/>
        <w:jc w:val="center"/>
      </w:pPr>
      <w:r>
        <w:rPr>
          <w:b/>
        </w:rPr>
        <w:t>PRIMARUL ORAȘULUI BUZIAȘ,</w:t>
      </w:r>
    </w:p>
    <w:p w14:paraId="628C72DC" w14:textId="77777777" w:rsidR="00FB31A4" w:rsidRDefault="00000000">
      <w:pPr>
        <w:ind w:firstLine="0"/>
        <w:jc w:val="center"/>
      </w:pPr>
      <w:r>
        <w:br/>
        <w:t>ec. Sorin MUNTEANU</w:t>
      </w:r>
      <w:r>
        <w:br/>
        <w:t>_______________________</w:t>
      </w:r>
    </w:p>
    <w:sectPr w:rsidR="00FB31A4" w:rsidSect="00034616">
      <w:headerReference w:type="default" r:id="rId7"/>
      <w:footerReference w:type="default" r:id="rId8"/>
      <w:pgSz w:w="11906" w:h="16838"/>
      <w:pgMar w:top="1134" w:right="1134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8382" w14:textId="77777777" w:rsidR="009C5E15" w:rsidRDefault="009C5E15">
      <w:pPr>
        <w:spacing w:after="0" w:line="240" w:lineRule="auto"/>
      </w:pPr>
      <w:r>
        <w:separator/>
      </w:r>
    </w:p>
  </w:endnote>
  <w:endnote w:type="continuationSeparator" w:id="0">
    <w:p w14:paraId="3A6DA4A8" w14:textId="77777777" w:rsidR="009C5E15" w:rsidRDefault="009C5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1D05C" w14:textId="77777777" w:rsidR="00FB31A4" w:rsidRDefault="00000000">
    <w:pPr>
      <w:ind w:firstLine="0"/>
      <w:jc w:val="center"/>
    </w:pPr>
    <w:r>
      <w:rPr>
        <w:sz w:val="20"/>
      </w:rPr>
      <w:t xml:space="preserve">Pagina </w:t>
    </w:r>
    <w:r>
      <w:rPr>
        <w:sz w:val="20"/>
      </w:rPr>
      <w:fldChar w:fldCharType="begin"/>
    </w:r>
    <w:r>
      <w:rPr>
        <w:sz w:val="20"/>
      </w:rPr>
      <w:instrText>PAGE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din </w:t>
    </w:r>
    <w:r>
      <w:rPr>
        <w:sz w:val="20"/>
      </w:rPr>
      <w:fldChar w:fldCharType="begin"/>
    </w:r>
    <w:r>
      <w:rPr>
        <w:sz w:val="20"/>
      </w:rPr>
      <w:instrText>NUMPAGES \* MERGEFORMAT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8796" w14:textId="77777777" w:rsidR="009C5E15" w:rsidRDefault="009C5E15">
      <w:pPr>
        <w:spacing w:after="0" w:line="240" w:lineRule="auto"/>
      </w:pPr>
      <w:r>
        <w:separator/>
      </w:r>
    </w:p>
  </w:footnote>
  <w:footnote w:type="continuationSeparator" w:id="0">
    <w:p w14:paraId="7EA8B858" w14:textId="77777777" w:rsidR="009C5E15" w:rsidRDefault="009C5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AEBB" w14:textId="77777777" w:rsidR="00FB31A4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ROMÂNIA</w:t>
    </w:r>
  </w:p>
  <w:p w14:paraId="3BD6FA80" w14:textId="77777777" w:rsidR="00FB31A4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JUDEȚUL TIMIȘ</w:t>
    </w:r>
  </w:p>
  <w:p w14:paraId="4154CDAD" w14:textId="77777777" w:rsidR="00FB31A4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ORAȘUL BUZIAȘ</w:t>
    </w:r>
  </w:p>
  <w:p w14:paraId="6D634322" w14:textId="77777777" w:rsidR="00FB31A4" w:rsidRDefault="00000000">
    <w:pPr>
      <w:spacing w:after="0" w:line="240" w:lineRule="auto"/>
      <w:ind w:firstLine="0"/>
      <w:jc w:val="center"/>
    </w:pPr>
    <w:r>
      <w:rPr>
        <w:rFonts w:ascii="Arial" w:hAnsi="Arial"/>
        <w:b/>
        <w:sz w:val="22"/>
      </w:rPr>
      <w:t>PRIMARUL ORAȘULUI BUZIAȘ — CABINET PRIMAR</w:t>
    </w:r>
  </w:p>
  <w:p w14:paraId="14134EAA" w14:textId="16A124E8" w:rsidR="00FB31A4" w:rsidRDefault="00000000">
    <w:pPr>
      <w:spacing w:after="0" w:line="240" w:lineRule="auto"/>
      <w:ind w:firstLine="0"/>
      <w:jc w:val="center"/>
    </w:pPr>
    <w:r>
      <w:rPr>
        <w:rFonts w:ascii="Arial" w:hAnsi="Arial"/>
        <w:i/>
        <w:sz w:val="16"/>
      </w:rPr>
      <w:t>Str. Principală nr. 16, BUZIAȘ, JUD. TIMIȘ • Tel./Fax. 0256/321.450 • primbuzias@yahoo.com • www.primariabuzias.ro</w:t>
    </w:r>
  </w:p>
  <w:p w14:paraId="43BD8508" w14:textId="77777777" w:rsidR="00FB31A4" w:rsidRDefault="00FB31A4">
    <w:pPr>
      <w:pBdr>
        <w:bottom w:val="single" w:sz="8" w:space="1" w:color="000000"/>
      </w:pBdr>
      <w:spacing w:after="0" w:line="240" w:lineRule="aut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3EACC29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0" w15:restartNumberingAfterBreak="0">
    <w:nsid w:val="0000A991"/>
    <w:multiLevelType w:val="multilevel"/>
    <w:tmpl w:val="D158A33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A99411"/>
    <w:multiLevelType w:val="multilevel"/>
    <w:tmpl w:val="589854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00A99721"/>
    <w:multiLevelType w:val="multilevel"/>
    <w:tmpl w:val="07FCA8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" w16cid:durableId="905257846">
    <w:abstractNumId w:val="8"/>
  </w:num>
  <w:num w:numId="2" w16cid:durableId="1746760686">
    <w:abstractNumId w:val="6"/>
  </w:num>
  <w:num w:numId="3" w16cid:durableId="1786196477">
    <w:abstractNumId w:val="5"/>
  </w:num>
  <w:num w:numId="4" w16cid:durableId="1994487028">
    <w:abstractNumId w:val="4"/>
  </w:num>
  <w:num w:numId="5" w16cid:durableId="407967695">
    <w:abstractNumId w:val="7"/>
  </w:num>
  <w:num w:numId="6" w16cid:durableId="2096706465">
    <w:abstractNumId w:val="3"/>
  </w:num>
  <w:num w:numId="7" w16cid:durableId="2122334020">
    <w:abstractNumId w:val="2"/>
  </w:num>
  <w:num w:numId="8" w16cid:durableId="2057968283">
    <w:abstractNumId w:val="1"/>
  </w:num>
  <w:num w:numId="9" w16cid:durableId="1912346870">
    <w:abstractNumId w:val="0"/>
  </w:num>
  <w:num w:numId="10" w16cid:durableId="562064657">
    <w:abstractNumId w:val="9"/>
  </w:num>
  <w:num w:numId="11" w16cid:durableId="463894479">
    <w:abstractNumId w:val="10"/>
  </w:num>
  <w:num w:numId="12" w16cid:durableId="51077583">
    <w:abstractNumId w:val="10"/>
  </w:num>
  <w:num w:numId="13" w16cid:durableId="268392361">
    <w:abstractNumId w:val="10"/>
  </w:num>
  <w:num w:numId="14" w16cid:durableId="17331916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807943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6F2C"/>
    <w:rsid w:val="0006063C"/>
    <w:rsid w:val="0015074B"/>
    <w:rsid w:val="001D2BDC"/>
    <w:rsid w:val="0022164D"/>
    <w:rsid w:val="0029639D"/>
    <w:rsid w:val="00326389"/>
    <w:rsid w:val="00326F90"/>
    <w:rsid w:val="0033151C"/>
    <w:rsid w:val="00515351"/>
    <w:rsid w:val="0052180D"/>
    <w:rsid w:val="005F2982"/>
    <w:rsid w:val="00671283"/>
    <w:rsid w:val="007D797A"/>
    <w:rsid w:val="008B3620"/>
    <w:rsid w:val="008C2DD0"/>
    <w:rsid w:val="009C5E15"/>
    <w:rsid w:val="00AA1D8D"/>
    <w:rsid w:val="00B47730"/>
    <w:rsid w:val="00C1367A"/>
    <w:rsid w:val="00CB0664"/>
    <w:rsid w:val="00CB344D"/>
    <w:rsid w:val="00E16776"/>
    <w:rsid w:val="00F25C23"/>
    <w:rsid w:val="00F61F70"/>
    <w:rsid w:val="00FB31A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13A85A"/>
  <w15:docId w15:val="{640649D7-58C5-47AA-B68A-5D5189AE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/>
      <w:ind w:firstLine="70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360" w:after="24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40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120" w:after="60"/>
      <w:ind w:firstLine="0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120" w:after="60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616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Cristina Vlada</dc:creator>
  <cp:keywords/>
  <cp:lastModifiedBy>Cristina Vlada</cp:lastModifiedBy>
  <cp:revision>14</cp:revision>
  <dcterms:created xsi:type="dcterms:W3CDTF">2026-05-25T11:05:00Z</dcterms:created>
  <dcterms:modified xsi:type="dcterms:W3CDTF">2026-05-28T15:30:00Z</dcterms:modified>
</cp:coreProperties>
</file>